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AB" w:rsidRDefault="007F24AB" w:rsidP="007F24AB">
      <w:pPr>
        <w:jc w:val="center"/>
      </w:pPr>
      <w:bookmarkStart w:id="0" w:name="_GoBack"/>
      <w:bookmarkEnd w:id="0"/>
      <w:r>
        <w:rPr>
          <w:b/>
          <w:bCs/>
        </w:rPr>
        <w:t>For Immediate Release</w:t>
      </w:r>
    </w:p>
    <w:p w:rsidR="007F24AB" w:rsidRDefault="007F24AB" w:rsidP="007F24AB">
      <w:pPr>
        <w:jc w:val="center"/>
      </w:pPr>
      <w:r>
        <w:rPr>
          <w:b/>
          <w:bCs/>
        </w:rPr>
        <w:t>1/6/14</w:t>
      </w:r>
    </w:p>
    <w:p w:rsidR="007F24AB" w:rsidRDefault="007F24AB" w:rsidP="007F24AB">
      <w:pPr>
        <w:jc w:val="center"/>
      </w:pPr>
      <w:r>
        <w:rPr>
          <w:b/>
          <w:bCs/>
        </w:rPr>
        <w:t> </w:t>
      </w:r>
    </w:p>
    <w:p w:rsidR="007F24AB" w:rsidRDefault="007F24AB" w:rsidP="007F24AB">
      <w:pPr>
        <w:jc w:val="center"/>
      </w:pPr>
      <w:r>
        <w:rPr>
          <w:b/>
          <w:bCs/>
        </w:rPr>
        <w:t>FREE LEGAL CONFERENCE FOR HIGH SCHOOL &amp; UNDERGRADUATE STUDENTS</w:t>
      </w:r>
    </w:p>
    <w:p w:rsidR="007F24AB" w:rsidRDefault="007F24AB" w:rsidP="007F24AB">
      <w:pPr>
        <w:jc w:val="center"/>
      </w:pPr>
      <w:r>
        <w:t> </w:t>
      </w:r>
    </w:p>
    <w:p w:rsidR="007F24AB" w:rsidRDefault="007F24AB" w:rsidP="007F24AB">
      <w:r>
        <w:t xml:space="preserve">The Mecklenburg County Bar is accepting registrations for </w:t>
      </w:r>
      <w:r>
        <w:rPr>
          <w:b/>
          <w:bCs/>
        </w:rPr>
        <w:t>Diversity Day - Increasing Diversity in the Legal Profession: A Conference for Minority Undergraduate &amp; High School Students.</w:t>
      </w:r>
      <w:r>
        <w:t xml:space="preserve"> The Conference will take place on Sat., Feb. 15 from 10 a.m. - 1:30 p.m. at Johnson C. Smith University, Grimes Lounge.  </w:t>
      </w:r>
    </w:p>
    <w:p w:rsidR="007F24AB" w:rsidRDefault="007F24AB" w:rsidP="007F24AB">
      <w:r>
        <w:t> </w:t>
      </w:r>
    </w:p>
    <w:p w:rsidR="007F24AB" w:rsidRDefault="007F24AB" w:rsidP="007F24AB">
      <w:r>
        <w:t xml:space="preserve">There is no charge to attend and complimentary breakfast and lunch will be served to all pre-registered attendees. The deadline for registration is Fri., Feb. 8. To register, visit </w:t>
      </w:r>
      <w:hyperlink r:id="rId5" w:history="1">
        <w:r>
          <w:rPr>
            <w:rStyle w:val="Hyperlink"/>
            <w:color w:val="870231"/>
          </w:rPr>
          <w:t>www.MeckBar.org</w:t>
        </w:r>
      </w:hyperlink>
      <w:r>
        <w:rPr>
          <w:color w:val="870231"/>
        </w:rPr>
        <w:t xml:space="preserve"> </w:t>
      </w:r>
      <w:r>
        <w:t>and click on “Diversity Day” under the “Get Involved” tab.</w:t>
      </w:r>
    </w:p>
    <w:p w:rsidR="007F24AB" w:rsidRDefault="007F24AB" w:rsidP="007F24AB">
      <w:r>
        <w:t> </w:t>
      </w:r>
    </w:p>
    <w:p w:rsidR="007F24AB" w:rsidRDefault="007F24AB" w:rsidP="007F24AB">
      <w:r>
        <w:t xml:space="preserve">Now in its ninth year, Diversity Day introduces minority students to the legal profession and connects them with influential Charlotte and Mecklenburg County attorneys.  Attendees will have the opportunity to meet with lawyers, judges, and law students to discuss their personal experiences and ask questions. In addition, students will be able to speak to representatives from minority bar associations, educational services, and scholarship programs. </w:t>
      </w:r>
    </w:p>
    <w:p w:rsidR="007F24AB" w:rsidRDefault="007F24AB" w:rsidP="007F24AB">
      <w:r>
        <w:t> </w:t>
      </w:r>
    </w:p>
    <w:p w:rsidR="007F24AB" w:rsidRDefault="007F24AB" w:rsidP="007F24AB">
      <w:r>
        <w:t xml:space="preserve">Students will learn about the various stages on the path to becoming a lawyer </w:t>
      </w:r>
      <w:proofErr w:type="gramStart"/>
      <w:r>
        <w:t>through  panel</w:t>
      </w:r>
      <w:proofErr w:type="gramEnd"/>
      <w:r>
        <w:t xml:space="preserve"> discussions on getting into law school, getting through law school, and the role legal professionals play in society. The keynote address will be given by The Honorable Ty Hands, 26</w:t>
      </w:r>
      <w:r>
        <w:rPr>
          <w:vertAlign w:val="superscript"/>
        </w:rPr>
        <w:t>th</w:t>
      </w:r>
      <w:r>
        <w:t xml:space="preserve"> Judicial District Court Judge.</w:t>
      </w:r>
    </w:p>
    <w:p w:rsidR="007F24AB" w:rsidRDefault="007F24AB" w:rsidP="007F24AB">
      <w:r>
        <w:t> </w:t>
      </w:r>
    </w:p>
    <w:p w:rsidR="007F24AB" w:rsidRDefault="007F24AB" w:rsidP="007F24AB">
      <w:r>
        <w:t>Representatives from all North and South Carolina law schools will be in attendance to provide admissions materials and information to the students.</w:t>
      </w:r>
    </w:p>
    <w:p w:rsidR="007F24AB" w:rsidRDefault="007F24AB" w:rsidP="007F24AB">
      <w:r>
        <w:t> </w:t>
      </w:r>
    </w:p>
    <w:p w:rsidR="007F24AB" w:rsidRDefault="007F24AB" w:rsidP="007F24AB">
      <w:r>
        <w:rPr>
          <w:b/>
          <w:bCs/>
          <w:sz w:val="20"/>
          <w:szCs w:val="20"/>
        </w:rPr>
        <w:t>Useful Links:</w:t>
      </w:r>
    </w:p>
    <w:p w:rsidR="007F24AB" w:rsidRDefault="007F24AB" w:rsidP="007F24AB">
      <w:r>
        <w:rPr>
          <w:sz w:val="20"/>
          <w:szCs w:val="20"/>
        </w:rPr>
        <w:t xml:space="preserve">Mecklenburg County Bar </w:t>
      </w:r>
      <w:r>
        <w:rPr>
          <w:color w:val="870231"/>
          <w:sz w:val="20"/>
          <w:szCs w:val="20"/>
        </w:rPr>
        <w:t xml:space="preserve">– </w:t>
      </w:r>
      <w:hyperlink r:id="rId6" w:history="1">
        <w:r>
          <w:rPr>
            <w:rStyle w:val="Hyperlink"/>
            <w:color w:val="870231"/>
            <w:sz w:val="20"/>
            <w:szCs w:val="20"/>
          </w:rPr>
          <w:t>www.MeckBar.org</w:t>
        </w:r>
      </w:hyperlink>
    </w:p>
    <w:p w:rsidR="007F24AB" w:rsidRDefault="007F24AB" w:rsidP="007F24AB">
      <w:r>
        <w:rPr>
          <w:sz w:val="20"/>
          <w:szCs w:val="20"/>
        </w:rPr>
        <w:t>Diversity Day Registration</w:t>
      </w:r>
      <w:r>
        <w:rPr>
          <w:color w:val="870231"/>
          <w:sz w:val="20"/>
          <w:szCs w:val="20"/>
        </w:rPr>
        <w:t xml:space="preserve">- </w:t>
      </w:r>
      <w:hyperlink r:id="rId7" w:history="1">
        <w:r>
          <w:rPr>
            <w:rStyle w:val="Hyperlink"/>
            <w:color w:val="870231"/>
            <w:sz w:val="20"/>
            <w:szCs w:val="20"/>
          </w:rPr>
          <w:t>www.meckbar.org/newsevents/mcbevent_detail.cfm?cont_id=6896</w:t>
        </w:r>
      </w:hyperlink>
    </w:p>
    <w:p w:rsidR="0003719A" w:rsidRDefault="00213590"/>
    <w:sectPr w:rsidR="0003719A" w:rsidSect="006D5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AB"/>
    <w:rsid w:val="00170719"/>
    <w:rsid w:val="00213590"/>
    <w:rsid w:val="006D5011"/>
    <w:rsid w:val="007F24AB"/>
    <w:rsid w:val="008E2B52"/>
    <w:rsid w:val="00CE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A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4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A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ckbar.org/newsevents/mcbevent_detail.cfm?cont_id=68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ckBar.org" TargetMode="External"/><Relationship Id="rId5" Type="http://schemas.openxmlformats.org/officeDocument/2006/relationships/hyperlink" Target="http://www.MeckBa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Hagler-Gray, Terrie</dc:creator>
  <cp:lastModifiedBy>Hagler-Gray, Terrie</cp:lastModifiedBy>
  <cp:revision>2</cp:revision>
  <dcterms:created xsi:type="dcterms:W3CDTF">2014-01-07T15:50:00Z</dcterms:created>
  <dcterms:modified xsi:type="dcterms:W3CDTF">2014-01-07T15:50:00Z</dcterms:modified>
</cp:coreProperties>
</file>